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67" w:rsidRDefault="00D07367" w:rsidP="00D07367">
      <w:pPr>
        <w:rPr>
          <w:rFonts w:asciiTheme="minorEastAsia" w:hAnsiTheme="minorEastAsia"/>
          <w:sz w:val="28"/>
          <w:szCs w:val="28"/>
        </w:rPr>
      </w:pPr>
      <w:r w:rsidRPr="00D07367">
        <w:rPr>
          <w:rFonts w:asciiTheme="minorEastAsia" w:hAnsiTheme="minorEastAsia" w:hint="eastAsia"/>
          <w:sz w:val="28"/>
          <w:szCs w:val="28"/>
        </w:rPr>
        <w:t>附件3：</w:t>
      </w:r>
    </w:p>
    <w:p w:rsidR="00D07367" w:rsidRPr="00396BBF" w:rsidRDefault="00D07367" w:rsidP="00D07367">
      <w:pPr>
        <w:jc w:val="center"/>
        <w:rPr>
          <w:rFonts w:asciiTheme="minorEastAsia" w:hAnsiTheme="minorEastAsia"/>
          <w:b/>
          <w:sz w:val="36"/>
          <w:szCs w:val="36"/>
        </w:rPr>
      </w:pPr>
      <w:r w:rsidRPr="00396BBF">
        <w:rPr>
          <w:rFonts w:asciiTheme="minorEastAsia" w:hAnsiTheme="minorEastAsia" w:hint="eastAsia"/>
          <w:b/>
          <w:sz w:val="36"/>
          <w:szCs w:val="36"/>
        </w:rPr>
        <w:t>参观单位简介</w:t>
      </w:r>
    </w:p>
    <w:p w:rsidR="00396BBF" w:rsidRPr="00396BBF" w:rsidRDefault="00396BBF" w:rsidP="00012137">
      <w:pPr>
        <w:spacing w:line="460" w:lineRule="exact"/>
        <w:jc w:val="left"/>
        <w:rPr>
          <w:rFonts w:asciiTheme="minorEastAsia" w:hAnsiTheme="minorEastAsia"/>
          <w:b/>
          <w:sz w:val="36"/>
          <w:szCs w:val="36"/>
        </w:rPr>
      </w:pPr>
    </w:p>
    <w:p w:rsidR="00396BBF" w:rsidRDefault="00A753DE" w:rsidP="00012137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D07367">
        <w:rPr>
          <w:rFonts w:asciiTheme="minorEastAsia" w:hAnsiTheme="minorEastAsia" w:hint="eastAsia"/>
          <w:b/>
          <w:sz w:val="24"/>
          <w:szCs w:val="24"/>
        </w:rPr>
        <w:t>阿里巴巴集团</w:t>
      </w:r>
    </w:p>
    <w:p w:rsidR="00396BBF" w:rsidRDefault="00396BBF" w:rsidP="00012137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A753DE" w:rsidRPr="00396BBF" w:rsidRDefault="00A753DE" w:rsidP="00012137">
      <w:pPr>
        <w:spacing w:line="460" w:lineRule="exact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r w:rsidRPr="00D07367">
        <w:rPr>
          <w:rFonts w:asciiTheme="minorEastAsia" w:hAnsiTheme="minorEastAsia" w:hint="eastAsia"/>
          <w:sz w:val="24"/>
          <w:szCs w:val="24"/>
        </w:rPr>
        <w:t>阿里巴巴网络技术有限公司（简称：阿里巴巴集团）于1999</w:t>
      </w:r>
      <w:r w:rsidR="00D07367" w:rsidRPr="00D07367">
        <w:rPr>
          <w:rFonts w:asciiTheme="minorEastAsia" w:hAnsiTheme="minorEastAsia" w:hint="eastAsia"/>
          <w:sz w:val="24"/>
          <w:szCs w:val="24"/>
        </w:rPr>
        <w:t>年在中国杭州创立。</w:t>
      </w:r>
    </w:p>
    <w:p w:rsidR="00A753DE" w:rsidRPr="003C6412" w:rsidRDefault="00A753DE" w:rsidP="00012137"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 w:rsidRPr="00D07367">
        <w:rPr>
          <w:rFonts w:asciiTheme="minorEastAsia" w:hAnsiTheme="minorEastAsia" w:hint="eastAsia"/>
          <w:sz w:val="24"/>
          <w:szCs w:val="24"/>
        </w:rPr>
        <w:t>阿里巴巴集团经营多项业务，另外也从关联公司的业务和服务中取得经营商业生态系统上的支援。业务和关联公司的业务包括：</w:t>
      </w:r>
      <w:proofErr w:type="gramStart"/>
      <w:r w:rsidRPr="00D07367">
        <w:rPr>
          <w:rFonts w:asciiTheme="minorEastAsia" w:hAnsiTheme="minorEastAsia" w:hint="eastAsia"/>
          <w:sz w:val="24"/>
          <w:szCs w:val="24"/>
        </w:rPr>
        <w:t>淘宝网</w:t>
      </w:r>
      <w:proofErr w:type="gramEnd"/>
      <w:r w:rsidRPr="00D07367">
        <w:rPr>
          <w:rFonts w:asciiTheme="minorEastAsia" w:hAnsiTheme="minorEastAsia" w:hint="eastAsia"/>
          <w:sz w:val="24"/>
          <w:szCs w:val="24"/>
        </w:rPr>
        <w:t>、天猫、聚划算、全球</w:t>
      </w:r>
      <w:proofErr w:type="gramStart"/>
      <w:r w:rsidRPr="00D07367">
        <w:rPr>
          <w:rFonts w:asciiTheme="minorEastAsia" w:hAnsiTheme="minorEastAsia" w:hint="eastAsia"/>
          <w:sz w:val="24"/>
          <w:szCs w:val="24"/>
        </w:rPr>
        <w:t>速卖通</w:t>
      </w:r>
      <w:proofErr w:type="gramEnd"/>
      <w:r w:rsidRPr="00D07367">
        <w:rPr>
          <w:rFonts w:asciiTheme="minorEastAsia" w:hAnsiTheme="minorEastAsia" w:hint="eastAsia"/>
          <w:sz w:val="24"/>
          <w:szCs w:val="24"/>
        </w:rPr>
        <w:t>、阿里巴巴国际交易市场、1688、阿里妈妈、阿里云、</w:t>
      </w:r>
      <w:proofErr w:type="gramStart"/>
      <w:r w:rsidRPr="00D07367">
        <w:rPr>
          <w:rFonts w:asciiTheme="minorEastAsia" w:hAnsiTheme="minorEastAsia" w:hint="eastAsia"/>
          <w:sz w:val="24"/>
          <w:szCs w:val="24"/>
        </w:rPr>
        <w:t>蚂蚁金服</w:t>
      </w:r>
      <w:proofErr w:type="gramEnd"/>
      <w:r w:rsidRPr="00D07367">
        <w:rPr>
          <w:rFonts w:asciiTheme="minorEastAsia" w:hAnsiTheme="minorEastAsia" w:hint="eastAsia"/>
          <w:sz w:val="24"/>
          <w:szCs w:val="24"/>
        </w:rPr>
        <w:t>、菜</w:t>
      </w:r>
      <w:proofErr w:type="gramStart"/>
      <w:r w:rsidRPr="00D07367">
        <w:rPr>
          <w:rFonts w:asciiTheme="minorEastAsia" w:hAnsiTheme="minorEastAsia" w:hint="eastAsia"/>
          <w:sz w:val="24"/>
          <w:szCs w:val="24"/>
        </w:rPr>
        <w:t>鸟网络</w:t>
      </w:r>
      <w:proofErr w:type="gramEnd"/>
      <w:r w:rsidRPr="00D07367">
        <w:rPr>
          <w:rFonts w:asciiTheme="minorEastAsia" w:hAnsiTheme="minorEastAsia" w:hint="eastAsia"/>
          <w:sz w:val="24"/>
          <w:szCs w:val="24"/>
        </w:rPr>
        <w:t>等。</w:t>
      </w:r>
      <w:r w:rsidR="003C6412">
        <w:rPr>
          <w:rFonts w:asciiTheme="minorEastAsia" w:hAnsiTheme="minorEastAsia" w:hint="eastAsia"/>
          <w:sz w:val="24"/>
          <w:szCs w:val="24"/>
        </w:rPr>
        <w:t>其中</w:t>
      </w:r>
      <w:r w:rsidR="003C6412" w:rsidRPr="003C6412">
        <w:rPr>
          <w:rFonts w:asciiTheme="minorEastAsia" w:hAnsiTheme="minorEastAsia" w:hint="eastAsia"/>
          <w:sz w:val="24"/>
          <w:szCs w:val="24"/>
        </w:rPr>
        <w:t>阿里巴巴中文站（1688.com）UED，也称1688UED</w:t>
      </w:r>
      <w:r w:rsidR="003C6412">
        <w:rPr>
          <w:rFonts w:asciiTheme="minorEastAsia" w:hAnsiTheme="minorEastAsia" w:hint="eastAsia"/>
          <w:sz w:val="24"/>
          <w:szCs w:val="24"/>
        </w:rPr>
        <w:t>，</w:t>
      </w:r>
      <w:r w:rsidR="003C6412" w:rsidRPr="003C6412">
        <w:rPr>
          <w:rFonts w:asciiTheme="minorEastAsia" w:hAnsiTheme="minorEastAsia" w:hint="eastAsia"/>
          <w:sz w:val="24"/>
          <w:szCs w:val="24"/>
        </w:rPr>
        <w:t>成立于1999</w:t>
      </w:r>
      <w:r w:rsidR="003C6412">
        <w:rPr>
          <w:rFonts w:asciiTheme="minorEastAsia" w:hAnsiTheme="minorEastAsia" w:hint="eastAsia"/>
          <w:sz w:val="24"/>
          <w:szCs w:val="24"/>
        </w:rPr>
        <w:t>年，</w:t>
      </w:r>
      <w:r w:rsidR="003C6412" w:rsidRPr="003C6412">
        <w:rPr>
          <w:rFonts w:asciiTheme="minorEastAsia" w:hAnsiTheme="minorEastAsia" w:hint="eastAsia"/>
          <w:sz w:val="24"/>
          <w:szCs w:val="24"/>
        </w:rPr>
        <w:t>是阿里巴巴集团最为资深的用户体验设计部门之一。</w:t>
      </w:r>
    </w:p>
    <w:p w:rsidR="00F47DED" w:rsidRDefault="00A753DE" w:rsidP="0001213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07367">
        <w:rPr>
          <w:rFonts w:asciiTheme="minorEastAsia" w:hAnsiTheme="minorEastAsia" w:hint="eastAsia"/>
          <w:sz w:val="24"/>
          <w:szCs w:val="24"/>
        </w:rPr>
        <w:t>2014年9月19</w:t>
      </w:r>
      <w:r w:rsidR="003C6412">
        <w:rPr>
          <w:rFonts w:asciiTheme="minorEastAsia" w:hAnsiTheme="minorEastAsia" w:hint="eastAsia"/>
          <w:sz w:val="24"/>
          <w:szCs w:val="24"/>
        </w:rPr>
        <w:t>日，阿里巴巴集团在纽约证券交易所正式挂牌上市。</w:t>
      </w:r>
      <w:r w:rsidRPr="00D07367">
        <w:rPr>
          <w:rFonts w:asciiTheme="minorEastAsia" w:hAnsiTheme="minorEastAsia" w:hint="eastAsia"/>
          <w:sz w:val="24"/>
          <w:szCs w:val="24"/>
        </w:rPr>
        <w:t>2014年全年，阿里巴巴总营收762.04亿元人民币，净利润243.20亿元人民币。</w:t>
      </w:r>
    </w:p>
    <w:p w:rsidR="003C6412" w:rsidRPr="00D07367" w:rsidRDefault="003C6412" w:rsidP="00012137">
      <w:pPr>
        <w:spacing w:line="460" w:lineRule="exact"/>
        <w:rPr>
          <w:rFonts w:asciiTheme="minorEastAsia" w:hAnsiTheme="minorEastAsia"/>
          <w:sz w:val="24"/>
          <w:szCs w:val="24"/>
        </w:rPr>
      </w:pPr>
    </w:p>
    <w:p w:rsidR="00A753DE" w:rsidRDefault="00A753DE" w:rsidP="00012137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D07367">
        <w:rPr>
          <w:rFonts w:asciiTheme="minorEastAsia" w:hAnsiTheme="minorEastAsia" w:hint="eastAsia"/>
          <w:b/>
          <w:sz w:val="24"/>
          <w:szCs w:val="24"/>
        </w:rPr>
        <w:t>网易公司</w:t>
      </w:r>
    </w:p>
    <w:p w:rsidR="00396BBF" w:rsidRPr="00396BBF" w:rsidRDefault="00396BBF" w:rsidP="00012137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A753DE" w:rsidRPr="00D07367" w:rsidRDefault="00A753DE" w:rsidP="0001213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07367">
        <w:rPr>
          <w:rFonts w:asciiTheme="minorEastAsia" w:hAnsiTheme="minorEastAsia" w:hint="eastAsia"/>
          <w:sz w:val="24"/>
          <w:szCs w:val="24"/>
        </w:rPr>
        <w:t>网易</w:t>
      </w:r>
      <w:r w:rsidR="00012137">
        <w:rPr>
          <w:rFonts w:asciiTheme="minorEastAsia" w:hAnsiTheme="minorEastAsia" w:hint="eastAsia"/>
          <w:sz w:val="24"/>
          <w:szCs w:val="24"/>
        </w:rPr>
        <w:t>是一家互联网技术公司，成立于1997年6月。</w:t>
      </w:r>
      <w:r w:rsidRPr="00D07367">
        <w:rPr>
          <w:rFonts w:asciiTheme="minorEastAsia" w:hAnsiTheme="minorEastAsia" w:hint="eastAsia"/>
          <w:sz w:val="24"/>
          <w:szCs w:val="24"/>
        </w:rPr>
        <w:t xml:space="preserve">在中国互联网行业内率先推出了包括中文全文检索、全中文大容量免费邮件系统、无限容量免费网络相册、免费电子贺卡站、网上虚拟社区、网上拍卖平台、24小时客户服务中心在内的业内领先产品或服务，还通过自主研发推出了一款率先取得白金地位的国产网络游戏。 </w:t>
      </w:r>
    </w:p>
    <w:p w:rsidR="00F47DED" w:rsidRPr="00396BBF" w:rsidRDefault="00A753DE" w:rsidP="0001213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07367">
        <w:rPr>
          <w:rFonts w:asciiTheme="minorEastAsia" w:hAnsiTheme="minorEastAsia" w:hint="eastAsia"/>
          <w:sz w:val="24"/>
          <w:szCs w:val="24"/>
        </w:rPr>
        <w:t>网易公司推出了门户网站、在线游戏、电子邮箱、在线教育、电子商务、在线音乐、网易bobo等多种服务。</w:t>
      </w:r>
    </w:p>
    <w:p w:rsidR="00396BBF" w:rsidRDefault="00396BBF" w:rsidP="00012137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</w:p>
    <w:p w:rsidR="00CB55EE" w:rsidRDefault="00CB55EE" w:rsidP="00CB55EE">
      <w:pPr>
        <w:spacing w:line="460" w:lineRule="exact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CB55EE">
        <w:rPr>
          <w:rFonts w:ascii="宋体" w:eastAsia="宋体" w:hAnsi="宋体" w:cs="宋体"/>
          <w:b/>
          <w:kern w:val="0"/>
          <w:sz w:val="24"/>
          <w:szCs w:val="24"/>
        </w:rPr>
        <w:t>浙江中南卡通股份有限公司</w:t>
      </w:r>
    </w:p>
    <w:p w:rsidR="00CB55EE" w:rsidRPr="00CB55EE" w:rsidRDefault="00CB55EE" w:rsidP="00CB55EE">
      <w:pPr>
        <w:spacing w:line="460" w:lineRule="exact"/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CB55EE" w:rsidRPr="00CB55EE" w:rsidRDefault="00A230DD" w:rsidP="00A230DD">
      <w:pPr>
        <w:spacing w:line="460" w:lineRule="exact"/>
        <w:ind w:firstLineChars="200" w:firstLine="480"/>
        <w:rPr>
          <w:rStyle w:val="a5"/>
          <w:rFonts w:asciiTheme="minorEastAsia" w:hAnsiTheme="minorEastAsia" w:hint="eastAsia"/>
          <w:sz w:val="24"/>
          <w:szCs w:val="24"/>
        </w:rPr>
      </w:pPr>
      <w:r w:rsidRPr="00A230DD">
        <w:rPr>
          <w:rStyle w:val="a5"/>
          <w:rFonts w:asciiTheme="minorEastAsia" w:hAnsiTheme="minorEastAsia" w:hint="eastAsia"/>
          <w:sz w:val="24"/>
          <w:szCs w:val="24"/>
        </w:rPr>
        <w:t>中南集团创建于1984年，是一家多元化、集约型的现代化企业集团，总产值超150亿。</w:t>
      </w:r>
      <w:r w:rsidR="00CB55EE" w:rsidRPr="00CB55EE">
        <w:rPr>
          <w:rFonts w:asciiTheme="minorEastAsia" w:hAnsiTheme="minorEastAsia" w:cs="宋体"/>
          <w:kern w:val="0"/>
          <w:sz w:val="24"/>
          <w:szCs w:val="24"/>
        </w:rPr>
        <w:t>中南卡通股份有限公司</w:t>
      </w:r>
      <w:r w:rsidR="00CB55EE" w:rsidRPr="00CB55EE">
        <w:rPr>
          <w:rFonts w:asciiTheme="minorEastAsia" w:hAnsiTheme="minorEastAsia" w:cs="宋体" w:hint="eastAsia"/>
          <w:kern w:val="0"/>
          <w:sz w:val="24"/>
          <w:szCs w:val="24"/>
        </w:rPr>
        <w:t>是</w:t>
      </w:r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中南集团下属公司，也是中国</w:t>
      </w:r>
      <w:proofErr w:type="gramStart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动漫产业</w:t>
      </w:r>
      <w:proofErr w:type="gramEnd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的龙头企业，十年时间里原创了《天眼》、《魔幻仙踪》、《乐比悠悠》等17大题材、近7万分钟的动画作品</w:t>
      </w:r>
      <w:r w:rsidR="00CB55EE">
        <w:rPr>
          <w:rStyle w:val="a5"/>
          <w:rFonts w:asciiTheme="minorEastAsia" w:hAnsiTheme="minorEastAsia" w:hint="eastAsia"/>
          <w:sz w:val="24"/>
          <w:szCs w:val="24"/>
        </w:rPr>
        <w:t>。</w:t>
      </w:r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多部动画片相继走出国门，进入五大洲76个国家和地区的电视播映系统，</w:t>
      </w:r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lastRenderedPageBreak/>
        <w:t>成为中国</w:t>
      </w:r>
      <w:proofErr w:type="gramStart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动漫企业</w:t>
      </w:r>
      <w:proofErr w:type="gramEnd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最具影响力品牌。中南卡通先后荣获国家文化出口重点企业、全国十大最具影响力国家文化产业示范基地、国家火炬计划重点高新技术企业等称号，其作品也获得了国家精神文明建设"五个</w:t>
      </w:r>
      <w:proofErr w:type="gramStart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一</w:t>
      </w:r>
      <w:proofErr w:type="gramEnd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工程"奖、</w:t>
      </w:r>
      <w:proofErr w:type="gramStart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国家动漫精品</w:t>
      </w:r>
      <w:proofErr w:type="gramEnd"/>
      <w:r w:rsidR="00CB55EE" w:rsidRPr="00CB55EE">
        <w:rPr>
          <w:rStyle w:val="a5"/>
          <w:rFonts w:asciiTheme="minorEastAsia" w:hAnsiTheme="minorEastAsia" w:hint="eastAsia"/>
          <w:sz w:val="24"/>
          <w:szCs w:val="24"/>
        </w:rPr>
        <w:t>一等奖等国际、国内150多个奖项和荣誉。</w:t>
      </w:r>
    </w:p>
    <w:p w:rsidR="00CB55EE" w:rsidRPr="00CB55EE" w:rsidRDefault="00CB55EE" w:rsidP="00CB55EE">
      <w:pPr>
        <w:spacing w:line="460" w:lineRule="exact"/>
        <w:ind w:firstLineChars="200" w:firstLine="420"/>
        <w:rPr>
          <w:rStyle w:val="a5"/>
          <w:rFonts w:ascii="微软雅黑" w:eastAsia="微软雅黑" w:hAnsi="微软雅黑" w:hint="eastAsia"/>
        </w:rPr>
      </w:pPr>
    </w:p>
    <w:p w:rsidR="00D07367" w:rsidRPr="00A230DD" w:rsidRDefault="00A230DD" w:rsidP="00A230DD">
      <w:pPr>
        <w:spacing w:line="460" w:lineRule="exact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230DD">
        <w:rPr>
          <w:rFonts w:ascii="宋体" w:eastAsia="宋体" w:hAnsi="宋体" w:cs="宋体"/>
          <w:b/>
          <w:kern w:val="0"/>
          <w:sz w:val="24"/>
          <w:szCs w:val="24"/>
        </w:rPr>
        <w:t>杭州大头儿子文化发展有限公司</w:t>
      </w:r>
    </w:p>
    <w:p w:rsidR="00A230DD" w:rsidRDefault="00A230DD" w:rsidP="00A230DD">
      <w:pPr>
        <w:spacing w:line="4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230DD" w:rsidRDefault="00A230DD" w:rsidP="00A230DD">
      <w:pPr>
        <w:spacing w:line="46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A230DD">
        <w:rPr>
          <w:sz w:val="24"/>
          <w:szCs w:val="24"/>
        </w:rPr>
        <w:t>杭州大头儿子文化发展有限公司是以创意</w:t>
      </w:r>
      <w:proofErr w:type="gramStart"/>
      <w:r w:rsidRPr="00A230DD">
        <w:rPr>
          <w:sz w:val="24"/>
          <w:szCs w:val="24"/>
        </w:rPr>
        <w:t>卡通动漫为</w:t>
      </w:r>
      <w:proofErr w:type="gramEnd"/>
      <w:r w:rsidRPr="00A230DD">
        <w:rPr>
          <w:sz w:val="24"/>
          <w:szCs w:val="24"/>
        </w:rPr>
        <w:t>内容的品牌策划管理公司。拥有大头儿子、小头爸爸和围裙妈妈的商标、卡通形象的相关版权，在多年的品牌文化影响力的基础上整合市场化运作，提供创意作品及产品服务，竭力优化提升中国的家庭文化。</w:t>
      </w:r>
    </w:p>
    <w:p w:rsidR="00A345CD" w:rsidRPr="00BF5657" w:rsidRDefault="001A4C05" w:rsidP="001A4C05">
      <w:pPr>
        <w:spacing w:line="460" w:lineRule="exact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公司</w:t>
      </w:r>
      <w:r w:rsidR="00A345CD" w:rsidRPr="00BF5657">
        <w:rPr>
          <w:rFonts w:asciiTheme="minorEastAsia" w:hAnsiTheme="minorEastAsia" w:cs="Arial" w:hint="eastAsia"/>
          <w:sz w:val="24"/>
          <w:szCs w:val="24"/>
        </w:rPr>
        <w:t>以品牌+品质+创意的模式，建立品牌设计中心，整合国内外设计团队，为客户提供品牌管家式服务，与企业、品牌商、院校机构等进行授权合作。整体规划品牌衍生品研发系统，通过市场化的步步推进，塑造“中国最有爱的卡通家庭”品牌形象，打造温暖欢乐的家庭创意文化的卡通符号。</w:t>
      </w:r>
    </w:p>
    <w:p w:rsidR="00A230DD" w:rsidRPr="00D07367" w:rsidRDefault="00A230DD" w:rsidP="00BF5657">
      <w:pPr>
        <w:spacing w:line="460" w:lineRule="exact"/>
        <w:rPr>
          <w:rFonts w:asciiTheme="minorEastAsia" w:hAnsiTheme="minorEastAsia"/>
          <w:sz w:val="24"/>
          <w:szCs w:val="24"/>
        </w:rPr>
      </w:pPr>
    </w:p>
    <w:p w:rsidR="00D07367" w:rsidRDefault="00D07367" w:rsidP="00012137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D07367">
        <w:rPr>
          <w:rFonts w:asciiTheme="minorEastAsia" w:hAnsiTheme="minorEastAsia" w:hint="eastAsia"/>
          <w:b/>
          <w:sz w:val="24"/>
          <w:szCs w:val="24"/>
        </w:rPr>
        <w:t>中国美术学院</w:t>
      </w:r>
    </w:p>
    <w:p w:rsidR="00396BBF" w:rsidRPr="00396BBF" w:rsidRDefault="00396BBF" w:rsidP="00012137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D07367" w:rsidRPr="00396BBF" w:rsidRDefault="00D07367" w:rsidP="00012137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07367">
        <w:rPr>
          <w:rFonts w:asciiTheme="minorEastAsia" w:hAnsiTheme="minorEastAsia" w:hint="eastAsia"/>
          <w:sz w:val="24"/>
          <w:szCs w:val="24"/>
        </w:rPr>
        <w:t>中国美术学院，前身为国立艺术院，创建于1928年，是国家文化部和浙江省政府共建的一所学科、专业齐全的综合性重点美术学院。学院办学宗旨是培养德、智、体、美全面发展的从事美术创作、设计、理论研究和美术教育的专门人才。中国美术学院杭州的南山校区、象山校区和上海的张江校区为本科和研究生教育的办学点。（这次参观学习去的是象山校区）</w:t>
      </w:r>
    </w:p>
    <w:sectPr w:rsidR="00D07367" w:rsidRPr="00396BBF" w:rsidSect="00B61750">
      <w:footerReference w:type="default" r:id="rId6"/>
      <w:pgSz w:w="11906" w:h="16838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D8" w:rsidRDefault="008F39D8" w:rsidP="00FB74B3">
      <w:r>
        <w:separator/>
      </w:r>
    </w:p>
  </w:endnote>
  <w:endnote w:type="continuationSeparator" w:id="0">
    <w:p w:rsidR="008F39D8" w:rsidRDefault="008F39D8" w:rsidP="00FB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1040"/>
      <w:docPartObj>
        <w:docPartGallery w:val="Page Numbers (Bottom of Page)"/>
        <w:docPartUnique/>
      </w:docPartObj>
    </w:sdtPr>
    <w:sdtContent>
      <w:p w:rsidR="00012137" w:rsidRDefault="00FC6DE0">
        <w:pPr>
          <w:pStyle w:val="a4"/>
          <w:jc w:val="center"/>
        </w:pPr>
        <w:fldSimple w:instr=" PAGE   \* MERGEFORMAT ">
          <w:r w:rsidR="001A4C05" w:rsidRPr="001A4C05">
            <w:rPr>
              <w:noProof/>
              <w:lang w:val="zh-CN"/>
            </w:rPr>
            <w:t>1</w:t>
          </w:r>
        </w:fldSimple>
      </w:p>
    </w:sdtContent>
  </w:sdt>
  <w:p w:rsidR="00012137" w:rsidRDefault="000121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D8" w:rsidRDefault="008F39D8" w:rsidP="00FB74B3">
      <w:r>
        <w:separator/>
      </w:r>
    </w:p>
  </w:footnote>
  <w:footnote w:type="continuationSeparator" w:id="0">
    <w:p w:rsidR="008F39D8" w:rsidRDefault="008F39D8" w:rsidP="00FB7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4B3"/>
    <w:rsid w:val="00012137"/>
    <w:rsid w:val="001A4C05"/>
    <w:rsid w:val="00357001"/>
    <w:rsid w:val="00396BBF"/>
    <w:rsid w:val="003C6412"/>
    <w:rsid w:val="00441D93"/>
    <w:rsid w:val="004C666A"/>
    <w:rsid w:val="00845A53"/>
    <w:rsid w:val="008F39D8"/>
    <w:rsid w:val="009E038D"/>
    <w:rsid w:val="00A230DD"/>
    <w:rsid w:val="00A345CD"/>
    <w:rsid w:val="00A753DE"/>
    <w:rsid w:val="00AB62CE"/>
    <w:rsid w:val="00B61750"/>
    <w:rsid w:val="00BF5657"/>
    <w:rsid w:val="00C0563E"/>
    <w:rsid w:val="00CB55EE"/>
    <w:rsid w:val="00CD7700"/>
    <w:rsid w:val="00D07367"/>
    <w:rsid w:val="00D13FE1"/>
    <w:rsid w:val="00DB051E"/>
    <w:rsid w:val="00F40CC1"/>
    <w:rsid w:val="00F4238F"/>
    <w:rsid w:val="00F47DED"/>
    <w:rsid w:val="00FB74B3"/>
    <w:rsid w:val="00FC6DE0"/>
    <w:rsid w:val="00FE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4B3"/>
    <w:rPr>
      <w:sz w:val="18"/>
      <w:szCs w:val="18"/>
    </w:rPr>
  </w:style>
  <w:style w:type="character" w:styleId="a5">
    <w:name w:val="Emphasis"/>
    <w:basedOn w:val="a0"/>
    <w:uiPriority w:val="20"/>
    <w:qFormat/>
    <w:rsid w:val="00CB55EE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978">
          <w:blockQuote w:val="1"/>
          <w:marLeft w:val="0"/>
          <w:marRight w:val="0"/>
          <w:marTop w:val="0"/>
          <w:marBottom w:val="0"/>
          <w:divBdr>
            <w:top w:val="dotted" w:sz="12" w:space="7" w:color="E1E1E1"/>
            <w:left w:val="dotted" w:sz="12" w:space="14" w:color="E1E1E1"/>
            <w:bottom w:val="dotted" w:sz="12" w:space="7" w:color="E1E1E1"/>
            <w:right w:val="dotted" w:sz="12" w:space="14" w:color="E1E1E1"/>
          </w:divBdr>
        </w:div>
      </w:divsChild>
    </w:div>
    <w:div w:id="1485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184</Words>
  <Characters>1053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Media</dc:creator>
  <cp:keywords/>
  <dc:description/>
  <cp:lastModifiedBy>微软用户</cp:lastModifiedBy>
  <cp:revision>9</cp:revision>
  <dcterms:created xsi:type="dcterms:W3CDTF">2015-08-25T07:25:00Z</dcterms:created>
  <dcterms:modified xsi:type="dcterms:W3CDTF">2015-08-27T07:59:00Z</dcterms:modified>
</cp:coreProperties>
</file>